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374" w:rsidRDefault="00142374" w:rsidP="00142374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bookmarkStart w:id="0" w:name="_GoBack"/>
      <w:bookmarkEnd w:id="0"/>
      <w:r w:rsidRPr="00142374">
        <w:rPr>
          <w:rFonts w:ascii="Tahoma" w:eastAsia="Times New Roman" w:hAnsi="Tahoma" w:cs="Tahoma"/>
          <w:sz w:val="20"/>
          <w:szCs w:val="20"/>
          <w:lang w:eastAsia="ru-RU"/>
        </w:rPr>
        <w:t>Приложение №2</w:t>
      </w:r>
      <w:r>
        <w:rPr>
          <w:rFonts w:ascii="Tahoma" w:eastAsia="Times New Roman" w:hAnsi="Tahoma" w:cs="Tahoma"/>
          <w:sz w:val="20"/>
          <w:szCs w:val="20"/>
          <w:lang w:eastAsia="ru-RU"/>
        </w:rPr>
        <w:t>.1</w:t>
      </w:r>
      <w:r w:rsidRPr="00142374">
        <w:rPr>
          <w:rFonts w:ascii="Tahoma" w:eastAsia="Times New Roman" w:hAnsi="Tahoma" w:cs="Tahoma"/>
          <w:sz w:val="20"/>
          <w:szCs w:val="20"/>
          <w:lang w:eastAsia="ru-RU"/>
        </w:rPr>
        <w:t xml:space="preserve"> к ТЗ</w:t>
      </w:r>
    </w:p>
    <w:p w:rsidR="00142374" w:rsidRDefault="00142374" w:rsidP="00142374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60" w:type="dxa"/>
        <w:tblInd w:w="-15" w:type="dxa"/>
        <w:tblLook w:val="04A0" w:firstRow="1" w:lastRow="0" w:firstColumn="1" w:lastColumn="0" w:noHBand="0" w:noVBand="1"/>
      </w:tblPr>
      <w:tblGrid>
        <w:gridCol w:w="640"/>
        <w:gridCol w:w="5280"/>
        <w:gridCol w:w="880"/>
        <w:gridCol w:w="1120"/>
        <w:gridCol w:w="1840"/>
      </w:tblGrid>
      <w:tr w:rsidR="00142374" w:rsidRPr="00142374" w:rsidTr="00142374">
        <w:trPr>
          <w:trHeight w:val="78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ВЕДОМОСТЬ ОБЪЕМОВ РАБОТ  № 01-02</w:t>
            </w:r>
          </w:p>
        </w:tc>
      </w:tr>
      <w:tr w:rsidR="00142374" w:rsidRPr="00142374" w:rsidTr="00142374">
        <w:trPr>
          <w:trHeight w:val="510"/>
        </w:trPr>
        <w:tc>
          <w:tcPr>
            <w:tcW w:w="97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Автоматическая пожарная сигнализация, система оповещения и управления эвакуацией при пожаре, система охранной сигнализации.</w:t>
            </w:r>
          </w:p>
        </w:tc>
      </w:tr>
      <w:tr w:rsidR="00142374" w:rsidRPr="00142374" w:rsidTr="00142374">
        <w:trPr>
          <w:trHeight w:val="510"/>
        </w:trPr>
        <w:tc>
          <w:tcPr>
            <w:tcW w:w="97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Центральный филиал АО "Коми энергосбытовая компания" расположенный по адресу: Республика Коми, г. Сыктывкар, ул. </w:t>
            </w:r>
            <w:proofErr w:type="spellStart"/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Невельской</w:t>
            </w:r>
            <w:proofErr w:type="spellEnd"/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дивизии, д. 27/1</w:t>
            </w:r>
          </w:p>
        </w:tc>
      </w:tr>
      <w:tr w:rsidR="00142374" w:rsidRPr="00142374" w:rsidTr="00142374">
        <w:trPr>
          <w:trHeight w:val="5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374" w:rsidRPr="00142374" w:rsidTr="00142374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142374" w:rsidRPr="00142374" w:rsidTr="00142374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Пожарная сигнализация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 противопожарных устройств ЩУП-НИКОМ-230-IP31-1[2/230/6]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ППКОП Сигнал 20М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оптико-(фото)электрическое,: блок питания и контроля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 резервного питания ИВЭПР 12/5 (2х12)-Р БР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Аккумулятор 12В, 12Ач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Delta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DT1212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аварийного освещения KL-30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ИП 212-141 (v1.04)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многопроволочного провода (жил кабеля)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ИПР 513-10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Световые настенные указатели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пожарный световой, "Выход" Люкс-12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многопроволочного провода (жил кабеля)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звуковой МАЯК-12-3М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пожарный свето-звуковой Маяк-12-К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кабельная соединительная или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разветвительная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коммутационное УК-ВК исп. 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 пенополиуретановый (пена монтажная) противопожарный для мест с повышенными требованиями пожарной безопасности, объем 880 мл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Кабели и провода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полиэтиленовые гибкие гофрированные легкие с протяжкой, номинальный внутренний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Скобы металлические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однолапковые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полимерным покрытием для кабеля диаметром 19-20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25х16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огнестойкий, не распространяющий горение ППГ-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3х1,5мм2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1х2х0,5мм2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1х2х0,5мм2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2х2х0,5мм2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монтажная огнестойкая КМ-О (4к)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Охранная сигнализация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Монтажные работы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ППКОП Сигнал 20М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оптико-(фото)электрическое,: блок питания и контроля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 резервного питания ИВЭПР 12/5 (2х12)-Р БР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Аккумулятор 12В, 12Ач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Delta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DT1212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Световые настенные указатели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световой Маяк-12-С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 автоматический: контактный,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магнитоконтактный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открывание окон, дверей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Извещетель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объемный оптико-электронный Фотон-9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Изващетель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поверхностный звуковой Стекло-3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магнито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-контактный накладной ИО 102-20Б/2П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многопроволочного провода (жил кабеля)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тревожной сигнализации ACS-101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Кабели и провода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полиэтиленовые гибкие гофрированные легкие с протяжкой, номинальный внутренний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Скобы металлические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однолапковые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полимерным покрытием для кабеля диаметром 19-20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25х16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10х15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огнестойкий, не распространяющий горение ППГ-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3х1,5мм2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КСВВнг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(А)-LS 4х0,5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монтажная огнестойкая КМ-О (4к)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42374" w:rsidRPr="00142374" w:rsidRDefault="00142374" w:rsidP="00142374">
      <w:pPr>
        <w:spacing w:after="0" w:line="276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E06FD2" w:rsidRDefault="00E06FD2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142374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№2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sz w:val="20"/>
          <w:szCs w:val="20"/>
          <w:lang w:eastAsia="ru-RU"/>
        </w:rPr>
        <w:t>2</w:t>
      </w:r>
      <w:r w:rsidRPr="00142374">
        <w:rPr>
          <w:rFonts w:ascii="Tahoma" w:eastAsia="Times New Roman" w:hAnsi="Tahoma" w:cs="Tahoma"/>
          <w:sz w:val="20"/>
          <w:szCs w:val="20"/>
          <w:lang w:eastAsia="ru-RU"/>
        </w:rPr>
        <w:t xml:space="preserve"> к ТЗ</w:t>
      </w:r>
    </w:p>
    <w:p w:rsidR="00142374" w:rsidRDefault="00142374" w:rsidP="00142374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60" w:type="dxa"/>
        <w:tblInd w:w="-15" w:type="dxa"/>
        <w:tblLook w:val="04A0" w:firstRow="1" w:lastRow="0" w:firstColumn="1" w:lastColumn="0" w:noHBand="0" w:noVBand="1"/>
      </w:tblPr>
      <w:tblGrid>
        <w:gridCol w:w="640"/>
        <w:gridCol w:w="5280"/>
        <w:gridCol w:w="880"/>
        <w:gridCol w:w="1120"/>
        <w:gridCol w:w="1840"/>
      </w:tblGrid>
      <w:tr w:rsidR="00142374" w:rsidRPr="00142374" w:rsidTr="00142374">
        <w:trPr>
          <w:trHeight w:val="78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ВЕДОМОСТЬ ОБЪЕМОВ РАБОТ  № 01-03</w:t>
            </w:r>
          </w:p>
        </w:tc>
      </w:tr>
      <w:tr w:rsidR="00142374" w:rsidRPr="00142374" w:rsidTr="00142374">
        <w:trPr>
          <w:trHeight w:val="510"/>
        </w:trPr>
        <w:tc>
          <w:tcPr>
            <w:tcW w:w="97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Автоматическая пожарная сигнализация, система оповещения и управления эвакуацией при пожаре, система охранной сигнализации.</w:t>
            </w:r>
          </w:p>
        </w:tc>
      </w:tr>
      <w:tr w:rsidR="00142374" w:rsidRPr="00142374" w:rsidTr="00142374">
        <w:trPr>
          <w:trHeight w:val="510"/>
        </w:trPr>
        <w:tc>
          <w:tcPr>
            <w:tcW w:w="97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Ухтинский </w:t>
            </w:r>
            <w:proofErr w:type="spellStart"/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ОПиОК</w:t>
            </w:r>
            <w:proofErr w:type="spellEnd"/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АО ”Коми энергосбытовая компания” расположенный по адресу: Республика Коми, г. Ухта, ул. Севастопольская, д. 2а</w:t>
            </w:r>
          </w:p>
        </w:tc>
      </w:tr>
      <w:tr w:rsidR="00142374" w:rsidRPr="00142374" w:rsidTr="00142374">
        <w:trPr>
          <w:trHeight w:val="5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374" w:rsidRPr="00142374" w:rsidTr="00142374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142374" w:rsidRPr="00142374" w:rsidTr="00142374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Пожарная сигнализация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Оборудование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(пульт) управления навесной, высота, ширина и глубина: до 900х600х500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ЩМП-07 600х400х155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ЩМП-04 400х300х155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 (Светильник аварийного освещения)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аварийного освещения KL-30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 противопожарных устройств ЩУП-НИКОМ-230-IP31-1[2/230/6]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Приборы ПС на: 1 луч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Пульт контроля и управления С2000М исп. 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Приборы ПС на: 4 луча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приемно-контрольный охранно-пожарный С2000-4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Устройства промежуточные на количество лучей: 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Блок индикации с клавиатурой С2000-БКИ 2RS485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Отдельно устанавливаемый: преобразователь или блок питания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 резервного питания РИП-12-3/17М1-P-RS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БОКС-12/34М5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Delta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DTM 1217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Громкоговоритель или звуковая колонка: в помещении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27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Рупор-300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сигнально-блокировочное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Рупор-300-МК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Громкоговоритель настольный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Микрофонная консоль-20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Устройства промежуточные на количество лучей: 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С2000-КДЛ-2И исп. 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Приборы ПС приемно-контрольные, пусковые, концентратор: блок линейный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лучей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С2000-КПБ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ДИП-34А-04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Пускатель ручной общего назначения на ток до 25 А отдельно стоящий, устанавливаемый на конструкции: на стене или колонне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ИПР 513-3АМ исп. 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ИПДЛ-Д-I/4Р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Приборы ПС приемно-контрольные, пусковые, концентратор: блок базовый на 10 лучей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С2000-СП2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кабельная соединительная или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разветвительная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коммутационное УК-ВК исп. 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Громкоговоритель или звуковая колонка: в помещении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ОПР-С106.1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Световые настенные указатели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пожарный световой, "Выход" Люкс-12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Люкс-12 "Стрелка вправо"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многопроволочного провода (жил кабеля)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пожарный свето-звуковой Маяк-12-К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Включение в аппаратуру разъемов штепсельных, количество контактов в разъеме: до 14 шт.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Модуль подключения нагрузки МПН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Выключатель автоматический ВА 47-29 (10А)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Кабели и провода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40х25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25х16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полиэтиленовые гибкие гофрированные легкие с протяжкой, номинальный внутренний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Скобы оцинкованные анодированные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однолапковые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крепления кабелей, проводов, труб к различным основаниям, диаметр 19-20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1х2х0,5мм2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1660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2х2х0,5мм2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1х2х1мм2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U/UTP кат.5E 4х2х24AWG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solid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LSZH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(А)-HF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огнестойкий, не распространяющий горение ППГ-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3х1,5мм2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КМ-О (4к)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 пенополиуретановый (пена монтажная) противопожарный для мест с повышенными требованиями пожарной безопасности, объем 880 мл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Охранная сигнализация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Оборудование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ЩМП-07 600х400х155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Устройства промежуточные на количество лучей: 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С2000М исп.02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ППКОП Сигнал 20М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оптико-(фото)электрическое,: блок питания и контроля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РИП-12-3/17М1-Р-RS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88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Аккумулятор 12В, 12Ач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Delta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DT1212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Световые настенные указатели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90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световой Маяк-12-С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91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 автоматический: контактный,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магнитоконтактный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открывание окон, дверей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объемный оптико-электронный Фотон-9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93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поверхностный звуковой Стекло-3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магнито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-контактный накладной ИО 102-20Б/2П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многопроволочного провода (жил кабеля)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тревожной сигнализации ACS-101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Кабели и провода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10х15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25х16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полиэтиленовые гибкие гофрированные легкие с протяжкой, номинальный внутренний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Скобы оцинкованные анодированные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однолапковые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для крепления кабелей, проводов, труб к различным основаниям, диаметр 19-20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охранной сигнализации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КСВВнг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(А)-LS 4х0,5мм2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огнестойкий, не распространяющий горение ППГ-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3х1,5мм2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42374" w:rsidRDefault="00142374" w:rsidP="00142374">
      <w:pPr>
        <w:spacing w:after="0" w:line="276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</w:pPr>
    </w:p>
    <w:p w:rsidR="00142374" w:rsidRDefault="00142374" w:rsidP="00142374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142374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№2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142374">
        <w:rPr>
          <w:rFonts w:ascii="Tahoma" w:eastAsia="Times New Roman" w:hAnsi="Tahoma" w:cs="Tahoma"/>
          <w:sz w:val="20"/>
          <w:szCs w:val="20"/>
          <w:lang w:eastAsia="ru-RU"/>
        </w:rPr>
        <w:t xml:space="preserve"> к ТЗ</w:t>
      </w:r>
    </w:p>
    <w:p w:rsidR="00142374" w:rsidRDefault="00142374" w:rsidP="00142374">
      <w:pPr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60" w:type="dxa"/>
        <w:tblInd w:w="-15" w:type="dxa"/>
        <w:tblLook w:val="04A0" w:firstRow="1" w:lastRow="0" w:firstColumn="1" w:lastColumn="0" w:noHBand="0" w:noVBand="1"/>
      </w:tblPr>
      <w:tblGrid>
        <w:gridCol w:w="640"/>
        <w:gridCol w:w="5280"/>
        <w:gridCol w:w="880"/>
        <w:gridCol w:w="1120"/>
        <w:gridCol w:w="1840"/>
      </w:tblGrid>
      <w:tr w:rsidR="00142374" w:rsidRPr="00142374" w:rsidTr="00142374">
        <w:trPr>
          <w:trHeight w:val="780"/>
        </w:trPr>
        <w:tc>
          <w:tcPr>
            <w:tcW w:w="9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ВЕДОМОСТЬ ОБЪЕМОВ РАБОТ  № 01-01</w:t>
            </w:r>
          </w:p>
        </w:tc>
      </w:tr>
      <w:tr w:rsidR="00142374" w:rsidRPr="00142374" w:rsidTr="00142374">
        <w:trPr>
          <w:trHeight w:val="510"/>
        </w:trPr>
        <w:tc>
          <w:tcPr>
            <w:tcW w:w="97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Автоматическая пожарная сигнализация, система оповещения и управления эвакуацией при пожаре, система охранной сигнализации.</w:t>
            </w:r>
          </w:p>
        </w:tc>
      </w:tr>
      <w:tr w:rsidR="00142374" w:rsidRPr="00142374" w:rsidTr="00142374">
        <w:trPr>
          <w:trHeight w:val="510"/>
        </w:trPr>
        <w:tc>
          <w:tcPr>
            <w:tcW w:w="97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Воркутинский </w:t>
            </w:r>
            <w:proofErr w:type="spellStart"/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ОПиОК</w:t>
            </w:r>
            <w:proofErr w:type="spellEnd"/>
            <w:r w:rsidRPr="0014237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АО ”Коми энергосбытовая компания” расположенный по адресу: Республика Коми, г. Воркута, ул. Ленина, д. 31в</w:t>
            </w:r>
          </w:p>
        </w:tc>
      </w:tr>
      <w:tr w:rsidR="00142374" w:rsidRPr="00142374" w:rsidTr="00142374">
        <w:trPr>
          <w:trHeight w:val="5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2374" w:rsidRPr="00142374" w:rsidTr="00142374">
        <w:trPr>
          <w:trHeight w:val="7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Кол.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Примечание</w:t>
            </w:r>
          </w:p>
        </w:tc>
      </w:tr>
      <w:tr w:rsidR="00142374" w:rsidRPr="00142374" w:rsidTr="00142374">
        <w:trPr>
          <w:trHeight w:val="2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1. Пожарная сигнализация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Оборудование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Панель противопожарных устройств ЩУП-НИКОМ-230-IP31-1[2/230/6]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ППКОП Сигнал 20М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оптико-(фото)электрическое,: блок питания и контроля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 резервного питания ИВЭПР 12/5 (2х12)-Р БР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Аккумулятор 12В, 12Ач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Delta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DT1212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Светильник аварийного освещения KL-30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ИП 212-141 (v1.04)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многопроволочного провода (жил кабеля)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ИПР 513-10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Световые настенные указатели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пожарный световой, "Выход" Люкс-12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многопроволочного провода (жил кабеля)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18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звуковой МАЯК-12-3М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пожарный свето-звуковой Маяк-12-К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Коробка кабельная соединительная или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разветвительная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коммутационное УК-ВК исп. 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Кабели и провода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полиэтиленовые гибкие гофрированные легкие с протяжкой, номинальный внутренний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Скобы металлические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однолапковые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полимерным покрытием для кабеля диаметром 19-20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25х16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28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огнестойкий, не распространяющий горение ППГ-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3х1,5мм2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1х2х0,5мм2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32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1х2х0,5мм2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33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2х2х0,5мм2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34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Коробка монтажная огнестойкая КМ-О (4к)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35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Герметик пенополиуретановый (пена монтажная) противопожарный для мест с повышенными требованиями пожарной безопасности, объем 880 мл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Раздел 2. Охранная сигнализация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Монтажные работы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Приборы ПС приемно-контрольные, пусковые, концентратор: блок базовый на 20 лучей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37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ППКОП Сигнал 20М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Устройство оптико-(фото)электрическое,: блок питания и контроля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Источник резервного питания ИВЭПР 12/5 (2х12)-Р БР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Прибор или аппарат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41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Аккумулятор 12В, 12Ач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Delta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DT1212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Световые настенные указатели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43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Оповещатель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световой Маяк-12-С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ОС автоматический: контактный,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магнитоконтактный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на открывание окон, дверей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lastRenderedPageBreak/>
              <w:t>45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Изващетель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объемный оптико-электронный Фотон-9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46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Изващетель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поверхностный звуковой Стекло-3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47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охранный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магнито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-контактный накладной ИО 102-20Б/2П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9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Аппарат (кнопка, ключ управления, замок электромагнитной блокировки, звуковой сигнал, сигнальная лампа) управления и сигнализации, количество подключаемых концов до 2: многопроволочного провода (жил кабеля)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49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Комплект тревожной сигнализации ACS-101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9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Кабели и провода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Трубы полиэтиленовые гибкие гофрированные легкие с протяжкой, номинальный внутренний диаметр 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Скобы металлические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однолапковые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с полимерным покрытием для кабеля диаметром 19-20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шт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Короба пластмассовые: шириной до 40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25х16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Кабель-канал (короб), размеры 10х15 мм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Провод в коробах, сечением: до 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57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Кабель силовой огнестойкий, не распространяющий горение ППГ-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3х1,5мм2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58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огнестойкий, не распространяющий горение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КПСнг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(А)-FRHF 1х2х0,5мм2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16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35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142374" w:rsidRPr="00142374" w:rsidTr="00142374">
        <w:trPr>
          <w:trHeight w:val="4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61</w:t>
            </w: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br/>
              <w:t>О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Кабель </w:t>
            </w:r>
            <w:proofErr w:type="spellStart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КСВВнг</w:t>
            </w:r>
            <w:proofErr w:type="spellEnd"/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(А)-LS 4х0,5 мм2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374" w:rsidRPr="00142374" w:rsidRDefault="00142374" w:rsidP="001423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142374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42374" w:rsidRDefault="00142374" w:rsidP="00142374">
      <w:pPr>
        <w:jc w:val="center"/>
      </w:pPr>
    </w:p>
    <w:sectPr w:rsidR="00142374" w:rsidSect="00142374">
      <w:pgSz w:w="12240" w:h="15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ED3"/>
    <w:rsid w:val="000204A4"/>
    <w:rsid w:val="00023B7B"/>
    <w:rsid w:val="0005438C"/>
    <w:rsid w:val="00054D4F"/>
    <w:rsid w:val="00056BBD"/>
    <w:rsid w:val="000570C1"/>
    <w:rsid w:val="000570E1"/>
    <w:rsid w:val="00060149"/>
    <w:rsid w:val="0006784D"/>
    <w:rsid w:val="00081156"/>
    <w:rsid w:val="00086C66"/>
    <w:rsid w:val="000A0988"/>
    <w:rsid w:val="000A226D"/>
    <w:rsid w:val="000A2E9F"/>
    <w:rsid w:val="000B0ABB"/>
    <w:rsid w:val="000B4682"/>
    <w:rsid w:val="000B4EEC"/>
    <w:rsid w:val="000B51AA"/>
    <w:rsid w:val="000C06F7"/>
    <w:rsid w:val="000C1100"/>
    <w:rsid w:val="000D19A0"/>
    <w:rsid w:val="000E5E11"/>
    <w:rsid w:val="000E72A2"/>
    <w:rsid w:val="000F6ABA"/>
    <w:rsid w:val="00100FCD"/>
    <w:rsid w:val="001305DA"/>
    <w:rsid w:val="00140A36"/>
    <w:rsid w:val="001417A3"/>
    <w:rsid w:val="00142374"/>
    <w:rsid w:val="00142750"/>
    <w:rsid w:val="00143357"/>
    <w:rsid w:val="00143507"/>
    <w:rsid w:val="00151D3B"/>
    <w:rsid w:val="00154DDA"/>
    <w:rsid w:val="00155EC4"/>
    <w:rsid w:val="001578F2"/>
    <w:rsid w:val="0015795F"/>
    <w:rsid w:val="00163EB2"/>
    <w:rsid w:val="001671A3"/>
    <w:rsid w:val="00173DED"/>
    <w:rsid w:val="00192D74"/>
    <w:rsid w:val="001964EB"/>
    <w:rsid w:val="001C3558"/>
    <w:rsid w:val="001D3E4F"/>
    <w:rsid w:val="001F2F08"/>
    <w:rsid w:val="00224822"/>
    <w:rsid w:val="00255927"/>
    <w:rsid w:val="00263609"/>
    <w:rsid w:val="002720D1"/>
    <w:rsid w:val="002910D3"/>
    <w:rsid w:val="002A0BC8"/>
    <w:rsid w:val="002A3C5E"/>
    <w:rsid w:val="002D0782"/>
    <w:rsid w:val="002E0356"/>
    <w:rsid w:val="002F1456"/>
    <w:rsid w:val="002F2852"/>
    <w:rsid w:val="0030136F"/>
    <w:rsid w:val="00307C79"/>
    <w:rsid w:val="00310383"/>
    <w:rsid w:val="003201A4"/>
    <w:rsid w:val="00320B78"/>
    <w:rsid w:val="0033136F"/>
    <w:rsid w:val="003630C3"/>
    <w:rsid w:val="00367001"/>
    <w:rsid w:val="003672D3"/>
    <w:rsid w:val="0037500F"/>
    <w:rsid w:val="003768FD"/>
    <w:rsid w:val="00377298"/>
    <w:rsid w:val="003812DC"/>
    <w:rsid w:val="00386F3E"/>
    <w:rsid w:val="00391EA3"/>
    <w:rsid w:val="003946AD"/>
    <w:rsid w:val="003C1177"/>
    <w:rsid w:val="003C6297"/>
    <w:rsid w:val="003F600F"/>
    <w:rsid w:val="003F6229"/>
    <w:rsid w:val="004033F7"/>
    <w:rsid w:val="00407010"/>
    <w:rsid w:val="0044145B"/>
    <w:rsid w:val="00447687"/>
    <w:rsid w:val="0045027F"/>
    <w:rsid w:val="00455AAA"/>
    <w:rsid w:val="004634BE"/>
    <w:rsid w:val="004733CC"/>
    <w:rsid w:val="004905D1"/>
    <w:rsid w:val="004A1516"/>
    <w:rsid w:val="004A5E48"/>
    <w:rsid w:val="004A7736"/>
    <w:rsid w:val="004B1356"/>
    <w:rsid w:val="004B18A5"/>
    <w:rsid w:val="004C02C8"/>
    <w:rsid w:val="004C6AAF"/>
    <w:rsid w:val="004C7BA8"/>
    <w:rsid w:val="004D10FC"/>
    <w:rsid w:val="004D266E"/>
    <w:rsid w:val="004D4F92"/>
    <w:rsid w:val="004E12EC"/>
    <w:rsid w:val="004E75F8"/>
    <w:rsid w:val="004F2249"/>
    <w:rsid w:val="00502B6D"/>
    <w:rsid w:val="005107D3"/>
    <w:rsid w:val="005332D2"/>
    <w:rsid w:val="00571DC3"/>
    <w:rsid w:val="00582B99"/>
    <w:rsid w:val="00597D28"/>
    <w:rsid w:val="005A4AA8"/>
    <w:rsid w:val="005A57B2"/>
    <w:rsid w:val="005A6A53"/>
    <w:rsid w:val="005B0660"/>
    <w:rsid w:val="005B0DB7"/>
    <w:rsid w:val="005B4F62"/>
    <w:rsid w:val="005C2ABE"/>
    <w:rsid w:val="005D6747"/>
    <w:rsid w:val="005F73EB"/>
    <w:rsid w:val="00604600"/>
    <w:rsid w:val="0061111C"/>
    <w:rsid w:val="00612722"/>
    <w:rsid w:val="00613134"/>
    <w:rsid w:val="0061600C"/>
    <w:rsid w:val="006160D5"/>
    <w:rsid w:val="00633244"/>
    <w:rsid w:val="0064617C"/>
    <w:rsid w:val="006513D0"/>
    <w:rsid w:val="00657157"/>
    <w:rsid w:val="006755EB"/>
    <w:rsid w:val="006850A8"/>
    <w:rsid w:val="00692637"/>
    <w:rsid w:val="00693EA7"/>
    <w:rsid w:val="006949AE"/>
    <w:rsid w:val="006A2404"/>
    <w:rsid w:val="006A7308"/>
    <w:rsid w:val="006B6CE7"/>
    <w:rsid w:val="006B70DF"/>
    <w:rsid w:val="006D6CE5"/>
    <w:rsid w:val="006E43CC"/>
    <w:rsid w:val="006F19AE"/>
    <w:rsid w:val="007011EC"/>
    <w:rsid w:val="00705E21"/>
    <w:rsid w:val="007314D9"/>
    <w:rsid w:val="00741BAE"/>
    <w:rsid w:val="007432AC"/>
    <w:rsid w:val="00745A7D"/>
    <w:rsid w:val="0075560C"/>
    <w:rsid w:val="00756ED3"/>
    <w:rsid w:val="00763039"/>
    <w:rsid w:val="007657E2"/>
    <w:rsid w:val="00782708"/>
    <w:rsid w:val="0079004E"/>
    <w:rsid w:val="007A142D"/>
    <w:rsid w:val="007B1101"/>
    <w:rsid w:val="007C1237"/>
    <w:rsid w:val="007E4CDB"/>
    <w:rsid w:val="007E6E4A"/>
    <w:rsid w:val="0080353B"/>
    <w:rsid w:val="008310AF"/>
    <w:rsid w:val="0083717E"/>
    <w:rsid w:val="008406CB"/>
    <w:rsid w:val="00842D5F"/>
    <w:rsid w:val="008500E0"/>
    <w:rsid w:val="00855BCE"/>
    <w:rsid w:val="00861233"/>
    <w:rsid w:val="008744E1"/>
    <w:rsid w:val="00887524"/>
    <w:rsid w:val="00892335"/>
    <w:rsid w:val="00894DDA"/>
    <w:rsid w:val="008B20F3"/>
    <w:rsid w:val="008B4552"/>
    <w:rsid w:val="008B576A"/>
    <w:rsid w:val="008B5AF2"/>
    <w:rsid w:val="008E3D24"/>
    <w:rsid w:val="00912144"/>
    <w:rsid w:val="00912F7D"/>
    <w:rsid w:val="00922CFB"/>
    <w:rsid w:val="0092728D"/>
    <w:rsid w:val="0093494A"/>
    <w:rsid w:val="00944C76"/>
    <w:rsid w:val="00976494"/>
    <w:rsid w:val="009933DF"/>
    <w:rsid w:val="009971D9"/>
    <w:rsid w:val="009A06FC"/>
    <w:rsid w:val="009A232B"/>
    <w:rsid w:val="009A2B67"/>
    <w:rsid w:val="009B2D40"/>
    <w:rsid w:val="009B6F6A"/>
    <w:rsid w:val="009C0821"/>
    <w:rsid w:val="00A00A15"/>
    <w:rsid w:val="00A01BEA"/>
    <w:rsid w:val="00A04CF8"/>
    <w:rsid w:val="00A05B5D"/>
    <w:rsid w:val="00A12690"/>
    <w:rsid w:val="00A20950"/>
    <w:rsid w:val="00A22D99"/>
    <w:rsid w:val="00A379D0"/>
    <w:rsid w:val="00A455F4"/>
    <w:rsid w:val="00A65196"/>
    <w:rsid w:val="00A71D19"/>
    <w:rsid w:val="00A77D56"/>
    <w:rsid w:val="00A81D8E"/>
    <w:rsid w:val="00AB40A5"/>
    <w:rsid w:val="00AC1671"/>
    <w:rsid w:val="00AC3A2F"/>
    <w:rsid w:val="00AC69EF"/>
    <w:rsid w:val="00AE37AA"/>
    <w:rsid w:val="00AF1913"/>
    <w:rsid w:val="00B02E94"/>
    <w:rsid w:val="00B03D19"/>
    <w:rsid w:val="00B15F63"/>
    <w:rsid w:val="00B40BF7"/>
    <w:rsid w:val="00B70ED1"/>
    <w:rsid w:val="00B724E7"/>
    <w:rsid w:val="00B93B1D"/>
    <w:rsid w:val="00BA56BA"/>
    <w:rsid w:val="00BB5071"/>
    <w:rsid w:val="00BB684C"/>
    <w:rsid w:val="00BC7ABF"/>
    <w:rsid w:val="00BD71CB"/>
    <w:rsid w:val="00BD7CC8"/>
    <w:rsid w:val="00BD7F4C"/>
    <w:rsid w:val="00BD7F65"/>
    <w:rsid w:val="00C17309"/>
    <w:rsid w:val="00C17E95"/>
    <w:rsid w:val="00C32037"/>
    <w:rsid w:val="00C427F6"/>
    <w:rsid w:val="00C438B5"/>
    <w:rsid w:val="00C4661A"/>
    <w:rsid w:val="00C5700A"/>
    <w:rsid w:val="00C573BC"/>
    <w:rsid w:val="00C74828"/>
    <w:rsid w:val="00C87AD4"/>
    <w:rsid w:val="00C93F69"/>
    <w:rsid w:val="00C975CE"/>
    <w:rsid w:val="00CA6A89"/>
    <w:rsid w:val="00CD4248"/>
    <w:rsid w:val="00D149EA"/>
    <w:rsid w:val="00D33B56"/>
    <w:rsid w:val="00D6085B"/>
    <w:rsid w:val="00D71C89"/>
    <w:rsid w:val="00D72A39"/>
    <w:rsid w:val="00D74B0E"/>
    <w:rsid w:val="00D86FDA"/>
    <w:rsid w:val="00D937E6"/>
    <w:rsid w:val="00D95446"/>
    <w:rsid w:val="00DA750A"/>
    <w:rsid w:val="00DC04CA"/>
    <w:rsid w:val="00DC22FF"/>
    <w:rsid w:val="00DD1729"/>
    <w:rsid w:val="00DD5CEF"/>
    <w:rsid w:val="00DF4098"/>
    <w:rsid w:val="00E05DAA"/>
    <w:rsid w:val="00E06FD2"/>
    <w:rsid w:val="00E0706B"/>
    <w:rsid w:val="00E212C6"/>
    <w:rsid w:val="00E21337"/>
    <w:rsid w:val="00E245A9"/>
    <w:rsid w:val="00E43729"/>
    <w:rsid w:val="00E610D3"/>
    <w:rsid w:val="00E83A7F"/>
    <w:rsid w:val="00E840DE"/>
    <w:rsid w:val="00E84625"/>
    <w:rsid w:val="00E97E1B"/>
    <w:rsid w:val="00EA7B35"/>
    <w:rsid w:val="00EB4DAC"/>
    <w:rsid w:val="00EB764F"/>
    <w:rsid w:val="00EC06B0"/>
    <w:rsid w:val="00EC1810"/>
    <w:rsid w:val="00EC2E54"/>
    <w:rsid w:val="00F00065"/>
    <w:rsid w:val="00F00AD4"/>
    <w:rsid w:val="00F15C26"/>
    <w:rsid w:val="00F315A2"/>
    <w:rsid w:val="00F32756"/>
    <w:rsid w:val="00F359F9"/>
    <w:rsid w:val="00F63957"/>
    <w:rsid w:val="00F77FA3"/>
    <w:rsid w:val="00F956F7"/>
    <w:rsid w:val="00F960C7"/>
    <w:rsid w:val="00FA68CE"/>
    <w:rsid w:val="00FB2CD8"/>
    <w:rsid w:val="00FB4BEC"/>
    <w:rsid w:val="00FB74D6"/>
    <w:rsid w:val="00FC2366"/>
    <w:rsid w:val="00FD7DDF"/>
    <w:rsid w:val="00FE02CC"/>
    <w:rsid w:val="00FE324B"/>
    <w:rsid w:val="00FE768E"/>
    <w:rsid w:val="00FE7EB3"/>
    <w:rsid w:val="00FF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FD1B5"/>
  <w15:chartTrackingRefBased/>
  <w15:docId w15:val="{BE864142-5570-41E3-BD7F-C9006202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2767</Words>
  <Characters>15776</Characters>
  <Application>Microsoft Office Word</Application>
  <DocSecurity>0</DocSecurity>
  <Lines>131</Lines>
  <Paragraphs>37</Paragraphs>
  <ScaleCrop>false</ScaleCrop>
  <Company>PJSC TPlus</Company>
  <LinksUpToDate>false</LinksUpToDate>
  <CharactersWithSpaces>18506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Анна Владимировна</dc:creator>
  <cp:keywords/>
  <dc:description/>
  <cp:lastModifiedBy>Харламова Анна Владимировна</cp:lastModifiedBy>
  <cp:revision>2</cp:revision>
  <dcterms:created xsi:type="dcterms:W3CDTF">2024-04-18T08:08:00Z</dcterms:created>
  <dcterms:modified xsi:type="dcterms:W3CDTF">2024-04-18T08:12:00Z</dcterms:modified>
</cp:coreProperties>
</file>